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056" w:rsidRPr="0028758E" w:rsidRDefault="00D94632" w:rsidP="00576472">
      <w:pPr>
        <w:jc w:val="center"/>
        <w:rPr>
          <w:b/>
        </w:rPr>
      </w:pPr>
      <w:r w:rsidRPr="0028758E">
        <w:rPr>
          <w:b/>
        </w:rPr>
        <w:t>Fraud investigation and audit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"/>
        <w:gridCol w:w="7588"/>
        <w:gridCol w:w="1346"/>
      </w:tblGrid>
      <w:tr w:rsidR="00BA54B1" w:rsidTr="00BA54B1">
        <w:tc>
          <w:tcPr>
            <w:tcW w:w="468" w:type="dxa"/>
          </w:tcPr>
          <w:p w:rsidR="00BA54B1" w:rsidRPr="0028758E" w:rsidRDefault="00BA54B1" w:rsidP="0028758E">
            <w:pPr>
              <w:jc w:val="center"/>
              <w:rPr>
                <w:b/>
              </w:rPr>
            </w:pPr>
            <w:bookmarkStart w:id="0" w:name="_GoBack" w:colFirst="0" w:colLast="2"/>
            <w:proofErr w:type="spellStart"/>
            <w:r w:rsidRPr="0028758E">
              <w:rPr>
                <w:b/>
              </w:rPr>
              <w:t>S.No</w:t>
            </w:r>
            <w:proofErr w:type="spellEnd"/>
          </w:p>
        </w:tc>
        <w:tc>
          <w:tcPr>
            <w:tcW w:w="7740" w:type="dxa"/>
          </w:tcPr>
          <w:p w:rsidR="00BA54B1" w:rsidRPr="0028758E" w:rsidRDefault="00CF7C56" w:rsidP="0028758E">
            <w:pPr>
              <w:jc w:val="center"/>
              <w:rPr>
                <w:b/>
              </w:rPr>
            </w:pPr>
            <w:r w:rsidRPr="0028758E">
              <w:rPr>
                <w:b/>
              </w:rPr>
              <w:t>Question</w:t>
            </w:r>
          </w:p>
        </w:tc>
        <w:tc>
          <w:tcPr>
            <w:tcW w:w="1368" w:type="dxa"/>
          </w:tcPr>
          <w:p w:rsidR="00BA54B1" w:rsidRPr="0028758E" w:rsidRDefault="00BA54B1" w:rsidP="0028758E">
            <w:pPr>
              <w:jc w:val="center"/>
              <w:rPr>
                <w:b/>
              </w:rPr>
            </w:pPr>
            <w:r w:rsidRPr="0028758E">
              <w:rPr>
                <w:b/>
              </w:rPr>
              <w:t>T/F</w:t>
            </w:r>
          </w:p>
        </w:tc>
      </w:tr>
      <w:bookmarkEnd w:id="0"/>
      <w:tr w:rsidR="00BA54B1" w:rsidTr="00BA54B1">
        <w:tc>
          <w:tcPr>
            <w:tcW w:w="468" w:type="dxa"/>
          </w:tcPr>
          <w:p w:rsidR="00BA54B1" w:rsidRDefault="00BA54B1" w:rsidP="00BA54B1">
            <w:r>
              <w:t>1</w:t>
            </w:r>
          </w:p>
        </w:tc>
        <w:tc>
          <w:tcPr>
            <w:tcW w:w="7740" w:type="dxa"/>
          </w:tcPr>
          <w:p w:rsidR="00BA54B1" w:rsidRDefault="0013011C" w:rsidP="0013011C">
            <w:r>
              <w:t>In cross examination only open ended question can be asked</w:t>
            </w:r>
          </w:p>
        </w:tc>
        <w:tc>
          <w:tcPr>
            <w:tcW w:w="1368" w:type="dxa"/>
          </w:tcPr>
          <w:p w:rsidR="00BA54B1" w:rsidRDefault="0013011C" w:rsidP="00BA54B1">
            <w:r>
              <w:t>F</w:t>
            </w:r>
          </w:p>
        </w:tc>
      </w:tr>
      <w:tr w:rsidR="0013011C" w:rsidTr="00BA54B1">
        <w:tc>
          <w:tcPr>
            <w:tcW w:w="468" w:type="dxa"/>
          </w:tcPr>
          <w:p w:rsidR="0013011C" w:rsidRDefault="0013011C" w:rsidP="00BA54B1">
            <w:r>
              <w:t>2</w:t>
            </w:r>
          </w:p>
        </w:tc>
        <w:tc>
          <w:tcPr>
            <w:tcW w:w="7740" w:type="dxa"/>
          </w:tcPr>
          <w:p w:rsidR="0013011C" w:rsidRDefault="0013011C" w:rsidP="0013011C">
            <w:r>
              <w:t xml:space="preserve">Leading questions cannot be asked in cross examination </w:t>
            </w:r>
          </w:p>
        </w:tc>
        <w:tc>
          <w:tcPr>
            <w:tcW w:w="1368" w:type="dxa"/>
          </w:tcPr>
          <w:p w:rsidR="0013011C" w:rsidRDefault="0013011C" w:rsidP="00BA54B1">
            <w:r>
              <w:t>F</w:t>
            </w:r>
          </w:p>
        </w:tc>
      </w:tr>
      <w:tr w:rsidR="0013011C" w:rsidTr="00BA54B1">
        <w:tc>
          <w:tcPr>
            <w:tcW w:w="468" w:type="dxa"/>
          </w:tcPr>
          <w:p w:rsidR="0013011C" w:rsidRDefault="0013011C" w:rsidP="00BA54B1">
            <w:r>
              <w:t>3</w:t>
            </w:r>
          </w:p>
        </w:tc>
        <w:tc>
          <w:tcPr>
            <w:tcW w:w="7740" w:type="dxa"/>
          </w:tcPr>
          <w:p w:rsidR="0013011C" w:rsidRDefault="0013011C" w:rsidP="0013011C">
            <w:r>
              <w:t>Non expert witness can give their opinion of what they have actually proceed.</w:t>
            </w:r>
          </w:p>
        </w:tc>
        <w:tc>
          <w:tcPr>
            <w:tcW w:w="1368" w:type="dxa"/>
          </w:tcPr>
          <w:p w:rsidR="0013011C" w:rsidRDefault="0013011C" w:rsidP="00BA54B1">
            <w:r>
              <w:t>T</w:t>
            </w:r>
          </w:p>
        </w:tc>
      </w:tr>
      <w:tr w:rsidR="0013011C" w:rsidTr="00BA54B1">
        <w:tc>
          <w:tcPr>
            <w:tcW w:w="468" w:type="dxa"/>
          </w:tcPr>
          <w:p w:rsidR="0013011C" w:rsidRDefault="0013011C" w:rsidP="00BA54B1">
            <w:r>
              <w:t>4</w:t>
            </w:r>
          </w:p>
        </w:tc>
        <w:tc>
          <w:tcPr>
            <w:tcW w:w="7740" w:type="dxa"/>
          </w:tcPr>
          <w:p w:rsidR="0013011C" w:rsidRDefault="0013011C" w:rsidP="0013011C">
            <w:r>
              <w:t>Expert witness can only give statement regarding his areas of his expertise</w:t>
            </w:r>
          </w:p>
        </w:tc>
        <w:tc>
          <w:tcPr>
            <w:tcW w:w="1368" w:type="dxa"/>
          </w:tcPr>
          <w:p w:rsidR="0013011C" w:rsidRDefault="0013011C" w:rsidP="00BA54B1">
            <w:r>
              <w:t>T</w:t>
            </w:r>
          </w:p>
        </w:tc>
      </w:tr>
      <w:tr w:rsidR="0013011C" w:rsidTr="00BA54B1">
        <w:tc>
          <w:tcPr>
            <w:tcW w:w="468" w:type="dxa"/>
          </w:tcPr>
          <w:p w:rsidR="0013011C" w:rsidRDefault="0013011C" w:rsidP="00BA54B1">
            <w:r>
              <w:t>5</w:t>
            </w:r>
          </w:p>
        </w:tc>
        <w:tc>
          <w:tcPr>
            <w:tcW w:w="7740" w:type="dxa"/>
          </w:tcPr>
          <w:p w:rsidR="0013011C" w:rsidRDefault="00321C62" w:rsidP="00321C62">
            <w:r>
              <w:t>Protection of proof is one of the phases in computer forensic examination</w:t>
            </w:r>
          </w:p>
        </w:tc>
        <w:tc>
          <w:tcPr>
            <w:tcW w:w="1368" w:type="dxa"/>
          </w:tcPr>
          <w:p w:rsidR="0013011C" w:rsidRDefault="00321C62" w:rsidP="00BA54B1">
            <w:r>
              <w:t>T</w:t>
            </w:r>
          </w:p>
        </w:tc>
      </w:tr>
      <w:tr w:rsidR="00321C62" w:rsidTr="00BA54B1">
        <w:tc>
          <w:tcPr>
            <w:tcW w:w="468" w:type="dxa"/>
          </w:tcPr>
          <w:p w:rsidR="00321C62" w:rsidRDefault="00321C62" w:rsidP="00BA54B1">
            <w:r>
              <w:t>6</w:t>
            </w:r>
          </w:p>
        </w:tc>
        <w:tc>
          <w:tcPr>
            <w:tcW w:w="7740" w:type="dxa"/>
          </w:tcPr>
          <w:p w:rsidR="00321C62" w:rsidRDefault="00321C62" w:rsidP="00321C62">
            <w:r>
              <w:t>Motive opportunity and ability to commit fraud are the only elements of fraud</w:t>
            </w:r>
          </w:p>
        </w:tc>
        <w:tc>
          <w:tcPr>
            <w:tcW w:w="1368" w:type="dxa"/>
          </w:tcPr>
          <w:p w:rsidR="00321C62" w:rsidRDefault="00321C62" w:rsidP="00BA54B1">
            <w:r>
              <w:t>T</w:t>
            </w:r>
          </w:p>
        </w:tc>
      </w:tr>
      <w:tr w:rsidR="00321C62" w:rsidTr="00BA54B1">
        <w:tc>
          <w:tcPr>
            <w:tcW w:w="468" w:type="dxa"/>
          </w:tcPr>
          <w:p w:rsidR="00321C62" w:rsidRDefault="00321C62" w:rsidP="00BA54B1">
            <w:r>
              <w:t>7</w:t>
            </w:r>
          </w:p>
        </w:tc>
        <w:tc>
          <w:tcPr>
            <w:tcW w:w="7740" w:type="dxa"/>
          </w:tcPr>
          <w:p w:rsidR="00321C62" w:rsidRDefault="00321C62" w:rsidP="00321C62">
            <w:r>
              <w:t>Interview and focus group are the only method that are used to conduct fraud risk assessments</w:t>
            </w:r>
          </w:p>
        </w:tc>
        <w:tc>
          <w:tcPr>
            <w:tcW w:w="1368" w:type="dxa"/>
          </w:tcPr>
          <w:p w:rsidR="00321C62" w:rsidRDefault="00321C62" w:rsidP="00BA54B1">
            <w:r>
              <w:t>F</w:t>
            </w:r>
          </w:p>
        </w:tc>
      </w:tr>
      <w:tr w:rsidR="00321C62" w:rsidTr="00BA54B1">
        <w:tc>
          <w:tcPr>
            <w:tcW w:w="468" w:type="dxa"/>
          </w:tcPr>
          <w:p w:rsidR="00321C62" w:rsidRDefault="00321C62" w:rsidP="00BA54B1">
            <w:r>
              <w:t>8</w:t>
            </w:r>
          </w:p>
        </w:tc>
        <w:tc>
          <w:tcPr>
            <w:tcW w:w="7740" w:type="dxa"/>
          </w:tcPr>
          <w:p w:rsidR="00321C62" w:rsidRDefault="00321C62" w:rsidP="00321C62">
            <w:r>
              <w:t xml:space="preserve">Survey cannot be used as method of fraud risk assessment </w:t>
            </w:r>
          </w:p>
        </w:tc>
        <w:tc>
          <w:tcPr>
            <w:tcW w:w="1368" w:type="dxa"/>
          </w:tcPr>
          <w:p w:rsidR="00321C62" w:rsidRDefault="00321C62" w:rsidP="00BA54B1">
            <w:r>
              <w:t>F</w:t>
            </w:r>
          </w:p>
        </w:tc>
      </w:tr>
      <w:tr w:rsidR="00321C62" w:rsidTr="00BA54B1">
        <w:tc>
          <w:tcPr>
            <w:tcW w:w="468" w:type="dxa"/>
          </w:tcPr>
          <w:p w:rsidR="00321C62" w:rsidRDefault="00321C62" w:rsidP="00BA54B1">
            <w:r>
              <w:t>9</w:t>
            </w:r>
          </w:p>
        </w:tc>
        <w:tc>
          <w:tcPr>
            <w:tcW w:w="7740" w:type="dxa"/>
          </w:tcPr>
          <w:p w:rsidR="00321C62" w:rsidRDefault="00321C62" w:rsidP="00321C62">
            <w:r>
              <w:t xml:space="preserve">Potential asset misappropriation risks include </w:t>
            </w:r>
            <w:r w:rsidR="00FE7DB4">
              <w:t>misappropriation</w:t>
            </w:r>
            <w:r>
              <w:t xml:space="preserve"> of only tangible </w:t>
            </w:r>
            <w:r w:rsidR="00FE7DB4">
              <w:t>assets</w:t>
            </w:r>
          </w:p>
        </w:tc>
        <w:tc>
          <w:tcPr>
            <w:tcW w:w="1368" w:type="dxa"/>
          </w:tcPr>
          <w:p w:rsidR="00321C62" w:rsidRDefault="00321C62" w:rsidP="00BA54B1">
            <w:r>
              <w:t>F</w:t>
            </w:r>
          </w:p>
        </w:tc>
      </w:tr>
      <w:tr w:rsidR="00321C62" w:rsidTr="00BA54B1">
        <w:tc>
          <w:tcPr>
            <w:tcW w:w="468" w:type="dxa"/>
          </w:tcPr>
          <w:p w:rsidR="00321C62" w:rsidRDefault="00FE7DB4" w:rsidP="00BA54B1">
            <w:r>
              <w:t>10</w:t>
            </w:r>
          </w:p>
        </w:tc>
        <w:tc>
          <w:tcPr>
            <w:tcW w:w="7740" w:type="dxa"/>
          </w:tcPr>
          <w:p w:rsidR="00321C62" w:rsidRDefault="00321C62" w:rsidP="00321C62">
            <w:r>
              <w:t xml:space="preserve">Aiding and abetting of fraud by the customers can be Potential corruption risk </w:t>
            </w:r>
          </w:p>
        </w:tc>
        <w:tc>
          <w:tcPr>
            <w:tcW w:w="1368" w:type="dxa"/>
          </w:tcPr>
          <w:p w:rsidR="00321C62" w:rsidRDefault="00321C62" w:rsidP="00BA54B1">
            <w:r>
              <w:t>T</w:t>
            </w:r>
          </w:p>
        </w:tc>
      </w:tr>
      <w:tr w:rsidR="00321C62" w:rsidTr="00BA54B1">
        <w:tc>
          <w:tcPr>
            <w:tcW w:w="468" w:type="dxa"/>
          </w:tcPr>
          <w:p w:rsidR="00321C62" w:rsidRDefault="00321C62" w:rsidP="00BA54B1">
            <w:r>
              <w:t>11</w:t>
            </w:r>
          </w:p>
        </w:tc>
        <w:tc>
          <w:tcPr>
            <w:tcW w:w="7740" w:type="dxa"/>
          </w:tcPr>
          <w:p w:rsidR="00321C62" w:rsidRDefault="00321C62" w:rsidP="00321C62">
            <w:r>
              <w:t xml:space="preserve">Potential </w:t>
            </w:r>
            <w:r w:rsidR="00FE7DB4">
              <w:t>fraudulent</w:t>
            </w:r>
            <w:r>
              <w:t xml:space="preserve"> financial reporting risk include in appropriately reported revenues and expenses only</w:t>
            </w:r>
          </w:p>
        </w:tc>
        <w:tc>
          <w:tcPr>
            <w:tcW w:w="1368" w:type="dxa"/>
          </w:tcPr>
          <w:p w:rsidR="00321C62" w:rsidRDefault="00321C62" w:rsidP="00BA54B1">
            <w:r>
              <w:t>F</w:t>
            </w:r>
          </w:p>
        </w:tc>
      </w:tr>
      <w:tr w:rsidR="00321C62" w:rsidTr="00BA54B1">
        <w:tc>
          <w:tcPr>
            <w:tcW w:w="468" w:type="dxa"/>
          </w:tcPr>
          <w:p w:rsidR="00321C62" w:rsidRDefault="00321C62" w:rsidP="00BA54B1">
            <w:r>
              <w:t>12</w:t>
            </w:r>
          </w:p>
        </w:tc>
        <w:tc>
          <w:tcPr>
            <w:tcW w:w="7740" w:type="dxa"/>
          </w:tcPr>
          <w:p w:rsidR="00321C62" w:rsidRDefault="00321C62" w:rsidP="00321C62">
            <w:r>
              <w:t xml:space="preserve">Conceding unauthorized receipts and expenditures can risk potential fraudulent </w:t>
            </w:r>
            <w:r w:rsidR="00FE7DB4">
              <w:t>financial</w:t>
            </w:r>
            <w:r>
              <w:t xml:space="preserve"> reporting </w:t>
            </w:r>
          </w:p>
        </w:tc>
        <w:tc>
          <w:tcPr>
            <w:tcW w:w="1368" w:type="dxa"/>
          </w:tcPr>
          <w:p w:rsidR="00321C62" w:rsidRDefault="00321C62" w:rsidP="00BA54B1">
            <w:r>
              <w:t>T</w:t>
            </w:r>
          </w:p>
        </w:tc>
      </w:tr>
      <w:tr w:rsidR="00321C62" w:rsidTr="00BA54B1">
        <w:tc>
          <w:tcPr>
            <w:tcW w:w="468" w:type="dxa"/>
          </w:tcPr>
          <w:p w:rsidR="00321C62" w:rsidRDefault="00321C62" w:rsidP="00BA54B1"/>
        </w:tc>
        <w:tc>
          <w:tcPr>
            <w:tcW w:w="7740" w:type="dxa"/>
          </w:tcPr>
          <w:p w:rsidR="00321C62" w:rsidRDefault="00FE7DB4" w:rsidP="00321C62">
            <w:r>
              <w:t>Assessment</w:t>
            </w:r>
            <w:r w:rsidR="00321C62">
              <w:t xml:space="preserve"> team should evaluate opportunity to commit fraud that arise from week internal controls </w:t>
            </w:r>
          </w:p>
        </w:tc>
        <w:tc>
          <w:tcPr>
            <w:tcW w:w="1368" w:type="dxa"/>
          </w:tcPr>
          <w:p w:rsidR="00321C62" w:rsidRDefault="00321C62" w:rsidP="00BA54B1">
            <w:r>
              <w:t>T</w:t>
            </w:r>
          </w:p>
        </w:tc>
      </w:tr>
      <w:tr w:rsidR="00321C62" w:rsidTr="00BA54B1">
        <w:tc>
          <w:tcPr>
            <w:tcW w:w="468" w:type="dxa"/>
          </w:tcPr>
          <w:p w:rsidR="00321C62" w:rsidRDefault="00321C62" w:rsidP="00BA54B1">
            <w:r>
              <w:t>14</w:t>
            </w:r>
          </w:p>
        </w:tc>
        <w:tc>
          <w:tcPr>
            <w:tcW w:w="7740" w:type="dxa"/>
          </w:tcPr>
          <w:p w:rsidR="00321C62" w:rsidRDefault="00321C62" w:rsidP="00321C62">
            <w:r>
              <w:t>Miss appropriation in Proprietary business opertunity can risk potential asset misappropriation.</w:t>
            </w:r>
          </w:p>
        </w:tc>
        <w:tc>
          <w:tcPr>
            <w:tcW w:w="1368" w:type="dxa"/>
          </w:tcPr>
          <w:p w:rsidR="00321C62" w:rsidRDefault="00321C62" w:rsidP="00BA54B1">
            <w:r>
              <w:t>T</w:t>
            </w:r>
          </w:p>
        </w:tc>
      </w:tr>
      <w:tr w:rsidR="00321C62" w:rsidTr="00BA54B1">
        <w:tc>
          <w:tcPr>
            <w:tcW w:w="468" w:type="dxa"/>
          </w:tcPr>
          <w:p w:rsidR="00321C62" w:rsidRDefault="00321C62" w:rsidP="00BA54B1">
            <w:r>
              <w:t>15</w:t>
            </w:r>
          </w:p>
        </w:tc>
        <w:tc>
          <w:tcPr>
            <w:tcW w:w="7740" w:type="dxa"/>
          </w:tcPr>
          <w:p w:rsidR="00321C62" w:rsidRDefault="00321C62" w:rsidP="00321C62">
            <w:r>
              <w:t xml:space="preserve">Avoiding and transferring of risk </w:t>
            </w:r>
            <w:r w:rsidR="00FE7DB4">
              <w:t>are two major responses to different risk</w:t>
            </w:r>
          </w:p>
        </w:tc>
        <w:tc>
          <w:tcPr>
            <w:tcW w:w="1368" w:type="dxa"/>
          </w:tcPr>
          <w:p w:rsidR="00321C62" w:rsidRDefault="00FE7DB4" w:rsidP="00BA54B1">
            <w:r>
              <w:t>T</w:t>
            </w:r>
          </w:p>
        </w:tc>
      </w:tr>
      <w:tr w:rsidR="00FE7DB4" w:rsidTr="00BA54B1">
        <w:tc>
          <w:tcPr>
            <w:tcW w:w="468" w:type="dxa"/>
          </w:tcPr>
          <w:p w:rsidR="00FE7DB4" w:rsidRDefault="00FE7DB4" w:rsidP="00BA54B1">
            <w:r>
              <w:t>16</w:t>
            </w:r>
          </w:p>
        </w:tc>
        <w:tc>
          <w:tcPr>
            <w:tcW w:w="7740" w:type="dxa"/>
          </w:tcPr>
          <w:p w:rsidR="00FE7DB4" w:rsidRDefault="00AE7C9D" w:rsidP="00AE7C9D">
            <w:r>
              <w:t>Mischaracterizing</w:t>
            </w:r>
            <w:r w:rsidR="00B24D6E">
              <w:t xml:space="preserve"> expenses is one of the form of fraud</w:t>
            </w:r>
          </w:p>
        </w:tc>
        <w:tc>
          <w:tcPr>
            <w:tcW w:w="1368" w:type="dxa"/>
          </w:tcPr>
          <w:p w:rsidR="00FE7DB4" w:rsidRDefault="00B24D6E" w:rsidP="00BA54B1">
            <w:r>
              <w:t>T</w:t>
            </w:r>
          </w:p>
        </w:tc>
      </w:tr>
      <w:tr w:rsidR="00B24D6E" w:rsidTr="00BA54B1">
        <w:tc>
          <w:tcPr>
            <w:tcW w:w="468" w:type="dxa"/>
          </w:tcPr>
          <w:p w:rsidR="00B24D6E" w:rsidRDefault="00B24D6E" w:rsidP="00BA54B1">
            <w:r>
              <w:t>17</w:t>
            </w:r>
          </w:p>
        </w:tc>
        <w:tc>
          <w:tcPr>
            <w:tcW w:w="7740" w:type="dxa"/>
          </w:tcPr>
          <w:p w:rsidR="00B24D6E" w:rsidRDefault="00B24D6E" w:rsidP="00B24D6E">
            <w:r>
              <w:t>Gifts traveling and entertainment are forms of making illegal payments</w:t>
            </w:r>
          </w:p>
        </w:tc>
        <w:tc>
          <w:tcPr>
            <w:tcW w:w="1368" w:type="dxa"/>
          </w:tcPr>
          <w:p w:rsidR="00B24D6E" w:rsidRDefault="00B24D6E" w:rsidP="00BA54B1">
            <w:r>
              <w:t>T</w:t>
            </w:r>
          </w:p>
        </w:tc>
      </w:tr>
      <w:tr w:rsidR="00B24D6E" w:rsidTr="0078024A">
        <w:trPr>
          <w:trHeight w:val="323"/>
        </w:trPr>
        <w:tc>
          <w:tcPr>
            <w:tcW w:w="468" w:type="dxa"/>
          </w:tcPr>
          <w:p w:rsidR="00B24D6E" w:rsidRDefault="00B24D6E" w:rsidP="00BA54B1">
            <w:r>
              <w:t>18</w:t>
            </w:r>
          </w:p>
        </w:tc>
        <w:tc>
          <w:tcPr>
            <w:tcW w:w="7740" w:type="dxa"/>
          </w:tcPr>
          <w:p w:rsidR="00B24D6E" w:rsidRDefault="0078024A" w:rsidP="00AE7C9D">
            <w:r>
              <w:t>The purpose</w:t>
            </w:r>
            <w:r w:rsidR="00AE7C9D">
              <w:t xml:space="preserve"> of audit is to determine the tr</w:t>
            </w:r>
            <w:r>
              <w:t xml:space="preserve">ue and fair view </w:t>
            </w:r>
          </w:p>
        </w:tc>
        <w:tc>
          <w:tcPr>
            <w:tcW w:w="1368" w:type="dxa"/>
          </w:tcPr>
          <w:p w:rsidR="00B24D6E" w:rsidRDefault="0078024A" w:rsidP="00BA54B1">
            <w:r>
              <w:t>T</w:t>
            </w:r>
          </w:p>
        </w:tc>
      </w:tr>
      <w:tr w:rsidR="0078024A" w:rsidTr="00AE7C9D">
        <w:trPr>
          <w:trHeight w:val="170"/>
        </w:trPr>
        <w:tc>
          <w:tcPr>
            <w:tcW w:w="468" w:type="dxa"/>
          </w:tcPr>
          <w:p w:rsidR="0078024A" w:rsidRDefault="0078024A" w:rsidP="00BA54B1">
            <w:r>
              <w:t>19</w:t>
            </w:r>
          </w:p>
        </w:tc>
        <w:tc>
          <w:tcPr>
            <w:tcW w:w="7740" w:type="dxa"/>
          </w:tcPr>
          <w:p w:rsidR="0078024A" w:rsidRDefault="0078024A" w:rsidP="00B24D6E">
            <w:r>
              <w:t>The investigation relates to critical checking of particular records</w:t>
            </w:r>
          </w:p>
        </w:tc>
        <w:tc>
          <w:tcPr>
            <w:tcW w:w="1368" w:type="dxa"/>
          </w:tcPr>
          <w:p w:rsidR="0078024A" w:rsidRDefault="0078024A" w:rsidP="00BA54B1">
            <w:r>
              <w:t>T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20</w:t>
            </w:r>
          </w:p>
        </w:tc>
        <w:tc>
          <w:tcPr>
            <w:tcW w:w="7740" w:type="dxa"/>
          </w:tcPr>
          <w:p w:rsidR="0078024A" w:rsidRDefault="0078024A" w:rsidP="00B24D6E">
            <w:r>
              <w:t>The audit does not relate to checking of all books and records of particular period</w:t>
            </w:r>
          </w:p>
        </w:tc>
        <w:tc>
          <w:tcPr>
            <w:tcW w:w="1368" w:type="dxa"/>
          </w:tcPr>
          <w:p w:rsidR="0078024A" w:rsidRDefault="0078024A" w:rsidP="00BA54B1">
            <w:r>
              <w:t>F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21</w:t>
            </w:r>
          </w:p>
        </w:tc>
        <w:tc>
          <w:tcPr>
            <w:tcW w:w="7740" w:type="dxa"/>
          </w:tcPr>
          <w:p w:rsidR="0078024A" w:rsidRDefault="0078024A" w:rsidP="0078024A">
            <w:r>
              <w:t>Audit work may not be completed thorough test checking</w:t>
            </w:r>
          </w:p>
        </w:tc>
        <w:tc>
          <w:tcPr>
            <w:tcW w:w="1368" w:type="dxa"/>
          </w:tcPr>
          <w:p w:rsidR="0078024A" w:rsidRDefault="0078024A" w:rsidP="00BA54B1">
            <w:r>
              <w:t>F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22</w:t>
            </w:r>
          </w:p>
        </w:tc>
        <w:tc>
          <w:tcPr>
            <w:tcW w:w="7740" w:type="dxa"/>
          </w:tcPr>
          <w:p w:rsidR="0078024A" w:rsidRDefault="0078024A" w:rsidP="0078024A">
            <w:r>
              <w:t>An auditor may be a charted accountant or a certificated public account</w:t>
            </w:r>
          </w:p>
        </w:tc>
        <w:tc>
          <w:tcPr>
            <w:tcW w:w="1368" w:type="dxa"/>
          </w:tcPr>
          <w:p w:rsidR="0078024A" w:rsidRDefault="0078024A" w:rsidP="00BA54B1">
            <w:r>
              <w:t>T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23</w:t>
            </w:r>
          </w:p>
        </w:tc>
        <w:tc>
          <w:tcPr>
            <w:tcW w:w="7740" w:type="dxa"/>
          </w:tcPr>
          <w:p w:rsidR="0078024A" w:rsidRDefault="0078024A" w:rsidP="0078024A">
            <w:r>
              <w:t xml:space="preserve">The </w:t>
            </w:r>
            <w:r w:rsidR="00AE7C9D">
              <w:t xml:space="preserve">investigation is usually </w:t>
            </w:r>
            <w:r>
              <w:t>conducted after the audit of accounts</w:t>
            </w:r>
          </w:p>
        </w:tc>
        <w:tc>
          <w:tcPr>
            <w:tcW w:w="1368" w:type="dxa"/>
          </w:tcPr>
          <w:p w:rsidR="0078024A" w:rsidRDefault="0078024A" w:rsidP="00BA54B1">
            <w:r>
              <w:t>T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24</w:t>
            </w:r>
          </w:p>
        </w:tc>
        <w:tc>
          <w:tcPr>
            <w:tcW w:w="7740" w:type="dxa"/>
          </w:tcPr>
          <w:p w:rsidR="0078024A" w:rsidRDefault="0078024A" w:rsidP="0078024A">
            <w:r>
              <w:t xml:space="preserve">The audit requires full </w:t>
            </w:r>
            <w:r w:rsidR="00AE7C9D">
              <w:t>disclosures</w:t>
            </w:r>
            <w:r>
              <w:t xml:space="preserve"> of information under the law</w:t>
            </w:r>
          </w:p>
        </w:tc>
        <w:tc>
          <w:tcPr>
            <w:tcW w:w="1368" w:type="dxa"/>
          </w:tcPr>
          <w:p w:rsidR="0078024A" w:rsidRDefault="0078024A" w:rsidP="00BA54B1">
            <w:r>
              <w:t>T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25</w:t>
            </w:r>
          </w:p>
        </w:tc>
        <w:tc>
          <w:tcPr>
            <w:tcW w:w="7740" w:type="dxa"/>
          </w:tcPr>
          <w:p w:rsidR="0078024A" w:rsidRDefault="0078024A" w:rsidP="0078024A">
            <w:r>
              <w:t xml:space="preserve">There is no legal requirements to disclose information in investigation  </w:t>
            </w:r>
          </w:p>
        </w:tc>
        <w:tc>
          <w:tcPr>
            <w:tcW w:w="1368" w:type="dxa"/>
          </w:tcPr>
          <w:p w:rsidR="0078024A" w:rsidRDefault="0078024A" w:rsidP="00BA54B1">
            <w:r>
              <w:t>T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26</w:t>
            </w:r>
          </w:p>
        </w:tc>
        <w:tc>
          <w:tcPr>
            <w:tcW w:w="7740" w:type="dxa"/>
          </w:tcPr>
          <w:p w:rsidR="0078024A" w:rsidRDefault="0078024A" w:rsidP="0078024A">
            <w:r>
              <w:t xml:space="preserve">The invigilator is not bound to follow accounting principle and policies </w:t>
            </w:r>
          </w:p>
        </w:tc>
        <w:tc>
          <w:tcPr>
            <w:tcW w:w="1368" w:type="dxa"/>
          </w:tcPr>
          <w:p w:rsidR="0078024A" w:rsidRDefault="0078024A" w:rsidP="00BA54B1">
            <w:r>
              <w:t>T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27</w:t>
            </w:r>
          </w:p>
        </w:tc>
        <w:tc>
          <w:tcPr>
            <w:tcW w:w="7740" w:type="dxa"/>
          </w:tcPr>
          <w:p w:rsidR="0078024A" w:rsidRDefault="0078024A" w:rsidP="0078024A">
            <w:r>
              <w:t xml:space="preserve">The audit staff is bound to follow accounting principles </w:t>
            </w:r>
          </w:p>
        </w:tc>
        <w:tc>
          <w:tcPr>
            <w:tcW w:w="1368" w:type="dxa"/>
          </w:tcPr>
          <w:p w:rsidR="0078024A" w:rsidRDefault="0078024A" w:rsidP="00BA54B1">
            <w:r>
              <w:t>T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28</w:t>
            </w:r>
          </w:p>
        </w:tc>
        <w:tc>
          <w:tcPr>
            <w:tcW w:w="7740" w:type="dxa"/>
          </w:tcPr>
          <w:p w:rsidR="0078024A" w:rsidRDefault="0078024A" w:rsidP="0078024A">
            <w:r>
              <w:t>The auditor can make adjustments in the books of accounts</w:t>
            </w:r>
          </w:p>
        </w:tc>
        <w:tc>
          <w:tcPr>
            <w:tcW w:w="1368" w:type="dxa"/>
          </w:tcPr>
          <w:p w:rsidR="0078024A" w:rsidRDefault="0078024A" w:rsidP="00BA54B1">
            <w:r>
              <w:t>F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29</w:t>
            </w:r>
          </w:p>
        </w:tc>
        <w:tc>
          <w:tcPr>
            <w:tcW w:w="7740" w:type="dxa"/>
          </w:tcPr>
          <w:p w:rsidR="0078024A" w:rsidRDefault="0078024A" w:rsidP="00AE7C9D">
            <w:r>
              <w:t xml:space="preserve">the investigation is not a regular feature of business it is conducted </w:t>
            </w:r>
            <w:r w:rsidR="00AE7C9D">
              <w:t>occasionally</w:t>
            </w:r>
            <w:r>
              <w:t xml:space="preserve"> </w:t>
            </w:r>
          </w:p>
        </w:tc>
        <w:tc>
          <w:tcPr>
            <w:tcW w:w="1368" w:type="dxa"/>
          </w:tcPr>
          <w:p w:rsidR="0078024A" w:rsidRDefault="0078024A" w:rsidP="00BA54B1">
            <w:r>
              <w:t>T</w:t>
            </w:r>
          </w:p>
        </w:tc>
      </w:tr>
      <w:tr w:rsidR="0078024A" w:rsidTr="00BA54B1">
        <w:tc>
          <w:tcPr>
            <w:tcW w:w="468" w:type="dxa"/>
          </w:tcPr>
          <w:p w:rsidR="0078024A" w:rsidRDefault="0078024A" w:rsidP="00BA54B1">
            <w:r>
              <w:t>30</w:t>
            </w:r>
          </w:p>
        </w:tc>
        <w:tc>
          <w:tcPr>
            <w:tcW w:w="7740" w:type="dxa"/>
          </w:tcPr>
          <w:p w:rsidR="0078024A" w:rsidRDefault="0078024A" w:rsidP="0078024A">
            <w:r>
              <w:t xml:space="preserve">The auditor work started </w:t>
            </w:r>
            <w:r w:rsidR="00CE201F">
              <w:t xml:space="preserve">without any suspension </w:t>
            </w:r>
          </w:p>
        </w:tc>
        <w:tc>
          <w:tcPr>
            <w:tcW w:w="1368" w:type="dxa"/>
          </w:tcPr>
          <w:p w:rsidR="0078024A" w:rsidRDefault="00CE201F" w:rsidP="00BA54B1">
            <w:r>
              <w:t>T</w:t>
            </w:r>
          </w:p>
        </w:tc>
      </w:tr>
      <w:tr w:rsidR="00CE201F" w:rsidTr="00BA54B1">
        <w:tc>
          <w:tcPr>
            <w:tcW w:w="468" w:type="dxa"/>
          </w:tcPr>
          <w:p w:rsidR="00CE201F" w:rsidRDefault="00CE201F" w:rsidP="00BA54B1">
            <w:r>
              <w:t>31</w:t>
            </w:r>
          </w:p>
        </w:tc>
        <w:tc>
          <w:tcPr>
            <w:tcW w:w="7740" w:type="dxa"/>
          </w:tcPr>
          <w:p w:rsidR="00CE201F" w:rsidRDefault="00CE201F" w:rsidP="0078024A">
            <w:r>
              <w:t xml:space="preserve">The audit report is a legal documents and can be used as evidence </w:t>
            </w:r>
          </w:p>
        </w:tc>
        <w:tc>
          <w:tcPr>
            <w:tcW w:w="1368" w:type="dxa"/>
          </w:tcPr>
          <w:p w:rsidR="00CE201F" w:rsidRDefault="00CE201F" w:rsidP="00BA54B1">
            <w:r>
              <w:t>T</w:t>
            </w:r>
          </w:p>
        </w:tc>
      </w:tr>
      <w:tr w:rsidR="00CE201F" w:rsidTr="00BA54B1">
        <w:tc>
          <w:tcPr>
            <w:tcW w:w="468" w:type="dxa"/>
          </w:tcPr>
          <w:p w:rsidR="00CE201F" w:rsidRDefault="00CE201F" w:rsidP="00BA54B1">
            <w:r>
              <w:t>32</w:t>
            </w:r>
          </w:p>
        </w:tc>
        <w:tc>
          <w:tcPr>
            <w:tcW w:w="7740" w:type="dxa"/>
          </w:tcPr>
          <w:p w:rsidR="00CE201F" w:rsidRDefault="00CE201F" w:rsidP="0078024A">
            <w:r>
              <w:t xml:space="preserve">The </w:t>
            </w:r>
            <w:r w:rsidR="00AE7C9D">
              <w:t>investigation</w:t>
            </w:r>
            <w:r>
              <w:t xml:space="preserve"> work started with doubts they investigator thinks that there is </w:t>
            </w:r>
            <w:r w:rsidR="00AE7C9D">
              <w:t>something</w:t>
            </w:r>
            <w:r>
              <w:t xml:space="preserve"> wrong</w:t>
            </w:r>
          </w:p>
        </w:tc>
        <w:tc>
          <w:tcPr>
            <w:tcW w:w="1368" w:type="dxa"/>
          </w:tcPr>
          <w:p w:rsidR="00CE201F" w:rsidRDefault="00CE201F" w:rsidP="00BA54B1">
            <w:r>
              <w:t>T</w:t>
            </w:r>
          </w:p>
        </w:tc>
      </w:tr>
      <w:tr w:rsidR="00CE201F" w:rsidTr="00BA54B1">
        <w:tc>
          <w:tcPr>
            <w:tcW w:w="468" w:type="dxa"/>
          </w:tcPr>
          <w:p w:rsidR="00CE201F" w:rsidRDefault="00CE201F" w:rsidP="00BA54B1">
            <w:r>
              <w:t>33</w:t>
            </w:r>
          </w:p>
        </w:tc>
        <w:tc>
          <w:tcPr>
            <w:tcW w:w="7740" w:type="dxa"/>
          </w:tcPr>
          <w:p w:rsidR="00CE201F" w:rsidRDefault="00CE201F" w:rsidP="0078024A">
            <w:r>
              <w:t>The auditor has not right to recommend course of action unless asked to do so</w:t>
            </w:r>
          </w:p>
        </w:tc>
        <w:tc>
          <w:tcPr>
            <w:tcW w:w="1368" w:type="dxa"/>
          </w:tcPr>
          <w:p w:rsidR="00CE201F" w:rsidRDefault="00AE7C9D" w:rsidP="00BA54B1">
            <w:r>
              <w:t>T</w:t>
            </w:r>
          </w:p>
        </w:tc>
      </w:tr>
    </w:tbl>
    <w:p w:rsidR="00BA54B1" w:rsidRDefault="00BA54B1" w:rsidP="00BA54B1"/>
    <w:p w:rsidR="00BA54B1" w:rsidRDefault="00BA54B1"/>
    <w:sectPr w:rsidR="00BA54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B5A73"/>
    <w:multiLevelType w:val="hybridMultilevel"/>
    <w:tmpl w:val="623E3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632"/>
    <w:rsid w:val="0013011C"/>
    <w:rsid w:val="0028758E"/>
    <w:rsid w:val="00321C62"/>
    <w:rsid w:val="00576472"/>
    <w:rsid w:val="0078024A"/>
    <w:rsid w:val="00997056"/>
    <w:rsid w:val="00AE7C9D"/>
    <w:rsid w:val="00B24D6E"/>
    <w:rsid w:val="00BA54B1"/>
    <w:rsid w:val="00CE201F"/>
    <w:rsid w:val="00CF7C56"/>
    <w:rsid w:val="00D94632"/>
    <w:rsid w:val="00FE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6B034C-7BE7-4114-BAC1-2DEF809F3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54B1"/>
    <w:pPr>
      <w:ind w:left="720"/>
      <w:contextualSpacing/>
    </w:pPr>
  </w:style>
  <w:style w:type="table" w:styleId="TableGrid">
    <w:name w:val="Table Grid"/>
    <w:basedOn w:val="TableNormal"/>
    <w:uiPriority w:val="59"/>
    <w:rsid w:val="00BA5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28745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CPA Program</cp:lastModifiedBy>
  <cp:revision>12</cp:revision>
  <dcterms:created xsi:type="dcterms:W3CDTF">2014-11-25T09:10:00Z</dcterms:created>
  <dcterms:modified xsi:type="dcterms:W3CDTF">2014-12-29T08:01:00Z</dcterms:modified>
</cp:coreProperties>
</file>